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CEF" w:rsidRPr="00804983" w:rsidRDefault="007C5CEF" w:rsidP="00804983">
      <w:pPr>
        <w:spacing w:after="0"/>
        <w:jc w:val="right"/>
        <w:rPr>
          <w:b/>
        </w:rPr>
      </w:pPr>
      <w:r>
        <w:rPr>
          <w:b/>
        </w:rPr>
        <w:t>Załącznik nr 1 do z</w:t>
      </w:r>
      <w:r w:rsidRPr="00804983">
        <w:rPr>
          <w:b/>
        </w:rPr>
        <w:t xml:space="preserve">apytania ofertowego </w:t>
      </w:r>
    </w:p>
    <w:p w:rsidR="007C5CEF" w:rsidRDefault="007C5CEF" w:rsidP="00804983">
      <w:pPr>
        <w:jc w:val="both"/>
        <w:rPr>
          <w:b/>
          <w:sz w:val="24"/>
          <w:szCs w:val="24"/>
        </w:rPr>
      </w:pPr>
    </w:p>
    <w:p w:rsidR="007C5CEF" w:rsidRPr="00D14391" w:rsidRDefault="007C5CEF" w:rsidP="00804983">
      <w:pPr>
        <w:jc w:val="center"/>
        <w:rPr>
          <w:b/>
          <w:sz w:val="24"/>
          <w:szCs w:val="24"/>
        </w:rPr>
      </w:pPr>
      <w:r w:rsidRPr="00D14391">
        <w:rPr>
          <w:b/>
          <w:sz w:val="24"/>
          <w:szCs w:val="24"/>
        </w:rPr>
        <w:t>OPIS PRZEDMIOTU ZAMÓWIENIA</w:t>
      </w:r>
    </w:p>
    <w:p w:rsidR="007C5CEF" w:rsidRPr="00956B18" w:rsidRDefault="007C5CEF" w:rsidP="00804983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Przedmiotem zamówienia</w:t>
      </w:r>
      <w:r w:rsidRPr="00956B18">
        <w:rPr>
          <w:b/>
          <w:sz w:val="24"/>
          <w:szCs w:val="24"/>
        </w:rPr>
        <w:t xml:space="preserve"> jest świadczenie usług ochrony osób i mienia  Powiatowego Urzędu Pracy w Bydgoszczy</w:t>
      </w:r>
      <w:r>
        <w:rPr>
          <w:b/>
          <w:sz w:val="24"/>
          <w:szCs w:val="24"/>
        </w:rPr>
        <w:t xml:space="preserve"> zwanego dalej „PUP”</w:t>
      </w:r>
      <w:r w:rsidRPr="00956B18">
        <w:rPr>
          <w:b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Ochronie podlega majątek PUP a w szczególności: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- budynek przy ul. Toruńskiej 147 w Bydgoszczy (główna siedziba Zamawiającego wraz z wyposażeniem)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- dwa pawilony : pełniące funkcję magazynów,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- cztery garaże,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- dwa auta służbowe parkowane w garażach lub na terenie posesji PUP,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- elementy infrastruktury zewnętrznej znajdujące się na terenie posesji PUP</w:t>
      </w:r>
    </w:p>
    <w:p w:rsidR="007C5CEF" w:rsidRDefault="007C5CEF" w:rsidP="00804983">
      <w:pPr>
        <w:pStyle w:val="ListParagraph"/>
        <w:ind w:left="792"/>
        <w:jc w:val="both"/>
        <w:rPr>
          <w:sz w:val="24"/>
          <w:szCs w:val="24"/>
        </w:rPr>
      </w:pPr>
      <w:r>
        <w:rPr>
          <w:sz w:val="24"/>
          <w:szCs w:val="24"/>
        </w:rPr>
        <w:t>(ławki, latarnie, tablice, słupki parkingowe itp.)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Ochronie podlegają osoby przebywający w budynkach PUP jak również osoby przebywające na terenie należącym do PUP, a w szczególności:</w:t>
      </w:r>
    </w:p>
    <w:p w:rsidR="007C5CEF" w:rsidRDefault="007C5CEF" w:rsidP="00804983">
      <w:pPr>
        <w:pStyle w:val="ListParagraph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- pracownicy PUP,</w:t>
      </w:r>
    </w:p>
    <w:p w:rsidR="007C5CEF" w:rsidRDefault="007C5CEF" w:rsidP="00804983">
      <w:pPr>
        <w:pStyle w:val="ListParagraph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- stażyści i praktykanci wykonujący swoje zadania w PUP,</w:t>
      </w:r>
    </w:p>
    <w:p w:rsidR="007C5CEF" w:rsidRPr="006422D7" w:rsidRDefault="007C5CEF" w:rsidP="00804983">
      <w:pPr>
        <w:pStyle w:val="ListParagraph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- klienci PUP.</w:t>
      </w:r>
    </w:p>
    <w:p w:rsidR="007C5CEF" w:rsidRDefault="007C5CEF" w:rsidP="00804983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Forma ochrony</w:t>
      </w:r>
      <w:r w:rsidRPr="00D14391">
        <w:rPr>
          <w:b/>
          <w:sz w:val="24"/>
          <w:szCs w:val="24"/>
        </w:rPr>
        <w:t>:</w:t>
      </w:r>
    </w:p>
    <w:p w:rsidR="007C5CEF" w:rsidRPr="00E06C47" w:rsidRDefault="007C5CEF" w:rsidP="00804983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 w:rsidRPr="004468B3">
        <w:rPr>
          <w:rFonts w:cs="Arial"/>
          <w:sz w:val="24"/>
          <w:szCs w:val="24"/>
        </w:rPr>
        <w:t>Ochrona sprawowan</w:t>
      </w:r>
      <w:r>
        <w:rPr>
          <w:rFonts w:cs="Arial"/>
          <w:sz w:val="24"/>
          <w:szCs w:val="24"/>
        </w:rPr>
        <w:t>a</w:t>
      </w:r>
      <w:r w:rsidRPr="004468B3">
        <w:rPr>
          <w:rFonts w:cs="Arial"/>
          <w:sz w:val="24"/>
          <w:szCs w:val="24"/>
        </w:rPr>
        <w:t xml:space="preserve"> jest przez 24 godziny na dobę przez wszystk</w:t>
      </w:r>
      <w:r>
        <w:rPr>
          <w:rFonts w:cs="Arial"/>
          <w:sz w:val="24"/>
          <w:szCs w:val="24"/>
        </w:rPr>
        <w:t xml:space="preserve">ie dni w roku </w:t>
      </w:r>
      <w:r w:rsidRPr="00E06C47">
        <w:rPr>
          <w:rFonts w:cs="Arial"/>
          <w:sz w:val="24"/>
          <w:szCs w:val="24"/>
        </w:rPr>
        <w:t xml:space="preserve">kalendarzowym nieprzerwanie przez minimum jednego pracownika ochrony. Pracownikowi ochrony udostępniona jest portiernia (parter od strony  wejścia służbowego). </w:t>
      </w:r>
    </w:p>
    <w:p w:rsidR="007C5CEF" w:rsidRPr="00E06C47" w:rsidRDefault="007C5CEF" w:rsidP="00804983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 w:rsidRPr="00E06C47">
        <w:rPr>
          <w:sz w:val="24"/>
          <w:szCs w:val="24"/>
        </w:rPr>
        <w:t xml:space="preserve">Czas pracy pracowników ochrony oddelegowanych do pracy na obiekcie  zamawiającego nie może być dłuższy niż czasokres wynikający z przepisów kodeksu pracy (niezależnie od formy zatrudnienia zastosowanej przez Wykonawcę tj. umowa o pracę czy umowa cywilnoprawna). </w:t>
      </w:r>
      <w:r w:rsidRPr="00E06C47">
        <w:rPr>
          <w:rFonts w:cs="Tahoma"/>
          <w:sz w:val="24"/>
          <w:szCs w:val="24"/>
        </w:rPr>
        <w:t xml:space="preserve">Na potwierdzenie powyższego wymogu Wykonawca zobowiązuje się, dostarczyć Zamawiającemu najpóźniej na 3 dni robocze przed dniem rozpoczęcia okresu rozliczeniowego harmonogram obsady służb dozorowania na kolejny miesiąc. </w:t>
      </w:r>
    </w:p>
    <w:p w:rsidR="007C5CEF" w:rsidRPr="004468B3" w:rsidRDefault="007C5CEF" w:rsidP="00804983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 w:rsidRPr="00010451">
        <w:rPr>
          <w:sz w:val="24"/>
          <w:szCs w:val="24"/>
        </w:rPr>
        <w:t xml:space="preserve"> Ochrona jest sprawowana przez osoby posiadające wpis na listę</w:t>
      </w:r>
      <w:r>
        <w:rPr>
          <w:sz w:val="24"/>
          <w:szCs w:val="24"/>
        </w:rPr>
        <w:t xml:space="preserve"> kwalifikowanych pracowników ochrony.</w:t>
      </w:r>
    </w:p>
    <w:p w:rsidR="007C5CEF" w:rsidRPr="004468B3" w:rsidRDefault="007C5CEF" w:rsidP="00804983">
      <w:pPr>
        <w:pStyle w:val="ListParagraph"/>
        <w:numPr>
          <w:ilvl w:val="1"/>
          <w:numId w:val="2"/>
        </w:numPr>
        <w:jc w:val="both"/>
        <w:rPr>
          <w:b/>
          <w:sz w:val="24"/>
          <w:szCs w:val="24"/>
        </w:rPr>
      </w:pPr>
      <w:r w:rsidRPr="004468B3">
        <w:rPr>
          <w:rFonts w:cs="Arial"/>
          <w:sz w:val="24"/>
          <w:szCs w:val="24"/>
        </w:rPr>
        <w:t>Dane opisujące obszar na którym sprawowana jest ochrona :</w:t>
      </w:r>
    </w:p>
    <w:p w:rsidR="007C5CEF" w:rsidRDefault="007C5CEF" w:rsidP="00FC27C6">
      <w:pPr>
        <w:pStyle w:val="ListParagraph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budynek główny - pow. </w:t>
      </w:r>
      <w:smartTag w:uri="urn:schemas-microsoft-com:office:smarttags" w:element="metricconverter">
        <w:smartTagPr>
          <w:attr w:name="ProductID" w:val="2021,32 m2"/>
        </w:smartTagPr>
        <w:r>
          <w:rPr>
            <w:rFonts w:cs="Arial"/>
            <w:sz w:val="24"/>
            <w:szCs w:val="24"/>
          </w:rPr>
          <w:t>2021,32 m</w:t>
        </w:r>
        <w:r>
          <w:rPr>
            <w:rFonts w:cs="Arial"/>
            <w:sz w:val="24"/>
            <w:szCs w:val="24"/>
            <w:vertAlign w:val="superscript"/>
          </w:rPr>
          <w:t>2</w:t>
        </w:r>
      </w:smartTag>
      <w:r>
        <w:rPr>
          <w:rFonts w:cs="Arial"/>
          <w:sz w:val="24"/>
          <w:szCs w:val="24"/>
        </w:rPr>
        <w:t>,</w:t>
      </w:r>
    </w:p>
    <w:p w:rsidR="007C5CEF" w:rsidRDefault="007C5CEF" w:rsidP="00804983">
      <w:pPr>
        <w:pStyle w:val="ListParagraph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pawilony o łącznej pow. </w:t>
      </w:r>
      <w:smartTag w:uri="urn:schemas-microsoft-com:office:smarttags" w:element="metricconverter">
        <w:smartTagPr>
          <w:attr w:name="ProductID" w:val="204,00 m2"/>
        </w:smartTagPr>
        <w:r>
          <w:rPr>
            <w:rFonts w:cs="Arial"/>
            <w:sz w:val="24"/>
            <w:szCs w:val="24"/>
          </w:rPr>
          <w:t>204,00 m</w:t>
        </w:r>
        <w:r w:rsidRPr="00FC27C6">
          <w:rPr>
            <w:rFonts w:cs="Arial"/>
            <w:sz w:val="24"/>
            <w:szCs w:val="24"/>
          </w:rPr>
          <w:t>2</w:t>
        </w:r>
      </w:smartTag>
      <w:r>
        <w:rPr>
          <w:rFonts w:cs="Arial"/>
          <w:sz w:val="24"/>
          <w:szCs w:val="24"/>
        </w:rPr>
        <w:t>,</w:t>
      </w:r>
    </w:p>
    <w:p w:rsidR="007C5CEF" w:rsidRPr="004468B3" w:rsidRDefault="007C5CEF" w:rsidP="00A53232">
      <w:pPr>
        <w:pStyle w:val="ListParagraph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teren zewnętrzny – pow. </w:t>
      </w:r>
      <w:smartTag w:uri="urn:schemas-microsoft-com:office:smarttags" w:element="metricconverter">
        <w:smartTagPr>
          <w:attr w:name="ProductID" w:val="7259,00 m2"/>
        </w:smartTagPr>
        <w:r>
          <w:rPr>
            <w:rFonts w:cs="Arial"/>
            <w:sz w:val="24"/>
            <w:szCs w:val="24"/>
          </w:rPr>
          <w:t>7259,00 m</w:t>
        </w:r>
        <w:r>
          <w:rPr>
            <w:rFonts w:cs="Arial"/>
            <w:sz w:val="24"/>
            <w:szCs w:val="24"/>
            <w:vertAlign w:val="superscript"/>
          </w:rPr>
          <w:t>2</w:t>
        </w:r>
      </w:smartTag>
      <w:r>
        <w:rPr>
          <w:rFonts w:cs="Arial"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D14391">
        <w:rPr>
          <w:rFonts w:cs="Arial"/>
          <w:b/>
          <w:sz w:val="24"/>
          <w:szCs w:val="24"/>
        </w:rPr>
        <w:t>Otwieranie i zamykanie  budynków oraz wydawa</w:t>
      </w:r>
      <w:r>
        <w:rPr>
          <w:rFonts w:cs="Arial"/>
          <w:b/>
          <w:sz w:val="24"/>
          <w:szCs w:val="24"/>
        </w:rPr>
        <w:t>nie i  pobieranie kluczy: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 zadań pracownika ochrony należy uzbrajanie i rozbrajanie alarmu przy pomocy otrzymanych kodów.</w:t>
      </w:r>
    </w:p>
    <w:p w:rsidR="007C5CEF" w:rsidRPr="00956B18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Obowiązkiem pracownika ochrony jest zabezpieczenie kluczy przechowywanych w portierni, w szczególności poprzez uniemożliwienie dostępu do nich osobom trzecim.</w:t>
      </w:r>
    </w:p>
    <w:p w:rsidR="007C5CEF" w:rsidRPr="00BC6907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Pracownik ochrony wydaje  klucze poszczególnym</w:t>
      </w:r>
      <w:r w:rsidRPr="00BC6907">
        <w:rPr>
          <w:rFonts w:cs="Arial"/>
          <w:sz w:val="24"/>
          <w:szCs w:val="24"/>
        </w:rPr>
        <w:t xml:space="preserve"> pracownikom Urzędu tylko do pomieszczeń, w których zatrudniony jest dany pracownik.</w:t>
      </w:r>
    </w:p>
    <w:p w:rsidR="007C5CEF" w:rsidRPr="00BC6907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b/>
          <w:sz w:val="24"/>
          <w:szCs w:val="24"/>
        </w:rPr>
      </w:pPr>
      <w:r w:rsidRPr="00BC6907">
        <w:rPr>
          <w:rFonts w:cs="Arial"/>
          <w:sz w:val="24"/>
          <w:szCs w:val="24"/>
        </w:rPr>
        <w:t>Pobranie oraz zdanie kluczy każdy pracownik Urzędu potwierdza własnoręcznym</w:t>
      </w:r>
    </w:p>
    <w:p w:rsidR="007C5CEF" w:rsidRDefault="007C5CEF" w:rsidP="00804983">
      <w:pPr>
        <w:pStyle w:val="ListParagraph"/>
        <w:ind w:left="444" w:firstLine="34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czytelnym podpisem w</w:t>
      </w:r>
      <w:r w:rsidRPr="00D1439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rejestrze  kluczy.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Pracownik ochrony</w:t>
      </w:r>
      <w:r w:rsidRPr="00874305">
        <w:rPr>
          <w:rFonts w:cs="Arial"/>
          <w:sz w:val="24"/>
          <w:szCs w:val="24"/>
        </w:rPr>
        <w:t xml:space="preserve"> jest zobowiązany ustalić przyczynę braku kluczy od pomieszczeń po zakończeniu pracy Urzędu</w:t>
      </w:r>
      <w:r>
        <w:rPr>
          <w:rFonts w:cs="Arial"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 w:rsidRPr="00874305">
        <w:rPr>
          <w:rFonts w:cs="Arial"/>
          <w:sz w:val="24"/>
          <w:szCs w:val="24"/>
        </w:rPr>
        <w:t>Pracownik może przebywać w obiektach Urzędu po zakończeniu godzin pracy tylko po uprzednim pisemnym zgłoszeniu tego faktu oraz po wpisaniu  tego faktu do  oddzielnego  rejestru. (Sprawę pracy poza godzinami pracy Urzędu reguluje Regulamin przebywania w obiektach PUP).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 w:rsidRPr="00874305">
        <w:rPr>
          <w:rFonts w:cs="Arial"/>
          <w:sz w:val="24"/>
          <w:szCs w:val="24"/>
        </w:rPr>
        <w:t>Główne drzwi wejściowe do Urzędu otwierać  należy we wszystkie dni  robocze o godz.7:15 , a zamykać w poniedziałki, środy i czwartki o godz. 15:15, we wtorki o godz. 16:15, a w piątki o godz. 14:15</w:t>
      </w:r>
    </w:p>
    <w:p w:rsidR="007C5CEF" w:rsidRPr="00956B18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Pracownik ochrony</w:t>
      </w:r>
      <w:r w:rsidRPr="000C37D2">
        <w:rPr>
          <w:rFonts w:cs="Arial"/>
          <w:sz w:val="24"/>
          <w:szCs w:val="24"/>
        </w:rPr>
        <w:t xml:space="preserve"> dyżurujący w godzinach pracy Urzędu otwiera i zamyka szlaban (wjazd od frontu budynku) oraz bramę (wjazd z tyłu budynku) przy każdorazowym wjeździe i wyjeździe pojazdów, zezwalając na wjazd wyłącznie pojazdów uprawnionych do wjazdu na teren PUP.</w:t>
      </w:r>
    </w:p>
    <w:p w:rsidR="007C5CEF" w:rsidRPr="00956B18" w:rsidRDefault="007C5CEF" w:rsidP="00804983">
      <w:pPr>
        <w:pStyle w:val="ListParagraph"/>
        <w:ind w:left="708"/>
        <w:jc w:val="both"/>
        <w:rPr>
          <w:rFonts w:cs="Arial"/>
          <w:sz w:val="24"/>
          <w:szCs w:val="24"/>
          <w:u w:val="single"/>
        </w:rPr>
      </w:pPr>
      <w:r w:rsidRPr="00956B18">
        <w:rPr>
          <w:rFonts w:cs="Arial"/>
          <w:sz w:val="24"/>
          <w:szCs w:val="24"/>
          <w:u w:val="single"/>
        </w:rPr>
        <w:t>Uprawnionymi do wjazdu pojazdami są:</w:t>
      </w:r>
    </w:p>
    <w:p w:rsidR="007C5CEF" w:rsidRDefault="007C5CEF" w:rsidP="00804983">
      <w:pPr>
        <w:pStyle w:val="ListParagraph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0C37D2">
        <w:rPr>
          <w:rFonts w:cs="Arial"/>
          <w:sz w:val="24"/>
          <w:szCs w:val="24"/>
        </w:rPr>
        <w:t>dwa samochody służbowe,</w:t>
      </w:r>
    </w:p>
    <w:p w:rsidR="007C5CEF" w:rsidRDefault="007C5CEF" w:rsidP="00804983">
      <w:pPr>
        <w:pStyle w:val="ListParagraph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0C37D2">
        <w:rPr>
          <w:rFonts w:cs="Arial"/>
          <w:sz w:val="24"/>
          <w:szCs w:val="24"/>
        </w:rPr>
        <w:t xml:space="preserve">czternaście samochodów prywatnych pracowników PUP (aktualny wykaz znajduje się </w:t>
      </w:r>
      <w:r>
        <w:rPr>
          <w:rFonts w:cs="Arial"/>
          <w:sz w:val="24"/>
          <w:szCs w:val="24"/>
        </w:rPr>
        <w:t>na portierni),</w:t>
      </w:r>
    </w:p>
    <w:p w:rsidR="007C5CEF" w:rsidRDefault="007C5CEF" w:rsidP="00804983">
      <w:pPr>
        <w:pStyle w:val="ListParagraph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samochody kontra</w:t>
      </w:r>
      <w:r w:rsidRPr="000C37D2">
        <w:rPr>
          <w:rFonts w:cs="Arial"/>
          <w:sz w:val="24"/>
          <w:szCs w:val="24"/>
        </w:rPr>
        <w:t>hentów PUP (np. samochody</w:t>
      </w:r>
      <w:r>
        <w:rPr>
          <w:rFonts w:cs="Arial"/>
          <w:sz w:val="24"/>
          <w:szCs w:val="24"/>
        </w:rPr>
        <w:t xml:space="preserve"> dostawców lub firm usługowych),</w:t>
      </w:r>
    </w:p>
    <w:p w:rsidR="007C5CEF" w:rsidRDefault="007C5CEF" w:rsidP="00804983">
      <w:pPr>
        <w:pStyle w:val="ListParagraph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samochody przewożące osoby niepełnosprawne,</w:t>
      </w:r>
    </w:p>
    <w:p w:rsidR="007C5CEF" w:rsidRDefault="007C5CEF" w:rsidP="00804983">
      <w:pPr>
        <w:pStyle w:val="ListParagraph"/>
        <w:numPr>
          <w:ilvl w:val="0"/>
          <w:numId w:val="21"/>
        </w:numPr>
        <w:jc w:val="both"/>
        <w:rPr>
          <w:rFonts w:cs="Arial"/>
          <w:sz w:val="24"/>
          <w:szCs w:val="24"/>
        </w:rPr>
      </w:pPr>
      <w:r w:rsidRPr="000C37D2">
        <w:rPr>
          <w:rFonts w:cs="Arial"/>
          <w:sz w:val="24"/>
          <w:szCs w:val="24"/>
        </w:rPr>
        <w:t>samochody wskazane jednorazowo przez upoważnionego pracownika Urzędu.</w:t>
      </w:r>
    </w:p>
    <w:p w:rsidR="007C5CEF" w:rsidRPr="00956B18" w:rsidRDefault="007C5CEF" w:rsidP="00804983">
      <w:pPr>
        <w:pStyle w:val="ListParagraph"/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956B18">
        <w:rPr>
          <w:rFonts w:cs="Arial"/>
          <w:b/>
          <w:sz w:val="24"/>
          <w:szCs w:val="24"/>
        </w:rPr>
        <w:t>Czynności związane z ochroną osób i mienia PUP: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Pracownik ochrony</w:t>
      </w:r>
      <w:r w:rsidRPr="0010313F">
        <w:rPr>
          <w:rFonts w:cs="Arial"/>
          <w:sz w:val="24"/>
          <w:szCs w:val="24"/>
        </w:rPr>
        <w:t xml:space="preserve"> w czasie pełnienia służby </w:t>
      </w:r>
      <w:r w:rsidRPr="009842DB">
        <w:rPr>
          <w:rFonts w:cs="Arial"/>
          <w:b/>
          <w:sz w:val="24"/>
          <w:szCs w:val="24"/>
        </w:rPr>
        <w:t>minimum</w:t>
      </w:r>
      <w:r w:rsidRPr="0010313F">
        <w:rPr>
          <w:rFonts w:cs="Arial"/>
          <w:sz w:val="24"/>
          <w:szCs w:val="24"/>
        </w:rPr>
        <w:t xml:space="preserve"> </w:t>
      </w:r>
      <w:r w:rsidRPr="009842DB">
        <w:rPr>
          <w:rFonts w:cs="Arial"/>
          <w:b/>
          <w:sz w:val="24"/>
          <w:szCs w:val="24"/>
        </w:rPr>
        <w:t>raz na dwie godziny</w:t>
      </w:r>
      <w:r w:rsidRPr="0010313F">
        <w:rPr>
          <w:rFonts w:cs="Arial"/>
          <w:sz w:val="24"/>
          <w:szCs w:val="24"/>
        </w:rPr>
        <w:t xml:space="preserve"> </w:t>
      </w:r>
      <w:r w:rsidRPr="009842DB">
        <w:rPr>
          <w:rFonts w:cs="Arial"/>
          <w:b/>
          <w:sz w:val="24"/>
          <w:szCs w:val="24"/>
        </w:rPr>
        <w:t>obchodzi strzeżone budynki</w:t>
      </w:r>
      <w:r w:rsidRPr="0010313F">
        <w:rPr>
          <w:rFonts w:cs="Arial"/>
          <w:sz w:val="24"/>
          <w:szCs w:val="24"/>
        </w:rPr>
        <w:t>, odnotowując  godzinę obchodu i związane z nim spostrzeżenia w zeszycie kontrolnym.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Przekazywanie służby między pracownikami ochrony </w:t>
      </w:r>
      <w:r w:rsidRPr="0010313F">
        <w:rPr>
          <w:rFonts w:cs="Arial"/>
          <w:sz w:val="24"/>
          <w:szCs w:val="24"/>
        </w:rPr>
        <w:t>dokonuje się wspólnym obchodem zdającego i przyjmuj</w:t>
      </w:r>
      <w:r>
        <w:rPr>
          <w:rFonts w:cs="Arial"/>
          <w:sz w:val="24"/>
          <w:szCs w:val="24"/>
        </w:rPr>
        <w:t xml:space="preserve">ącego, potwierdzając ten fakt </w:t>
      </w:r>
      <w:r w:rsidRPr="0010313F">
        <w:rPr>
          <w:rFonts w:cs="Arial"/>
          <w:sz w:val="24"/>
          <w:szCs w:val="24"/>
        </w:rPr>
        <w:t xml:space="preserve"> podpisem w zeszycie kontrolnym.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Pracownik ochrony </w:t>
      </w:r>
      <w:r w:rsidRPr="0010313F">
        <w:rPr>
          <w:rFonts w:cs="Arial"/>
          <w:sz w:val="24"/>
          <w:szCs w:val="24"/>
        </w:rPr>
        <w:t>zobowiązany jest sprawdzić wygaszenie punktów świetlnych i ogólny s</w:t>
      </w:r>
      <w:r>
        <w:rPr>
          <w:rFonts w:cs="Arial"/>
          <w:sz w:val="24"/>
          <w:szCs w:val="24"/>
        </w:rPr>
        <w:t>tan pomieszczeń biurowych pod ką</w:t>
      </w:r>
      <w:r w:rsidRPr="0010313F">
        <w:rPr>
          <w:rFonts w:cs="Arial"/>
          <w:sz w:val="24"/>
          <w:szCs w:val="24"/>
        </w:rPr>
        <w:t>tem zagrożenia p.poż., zwrócić uwagę na ewentualne awarie urządzeń sanitarnych, wod-kan, i c.o.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 w:rsidRPr="0010313F">
        <w:rPr>
          <w:rFonts w:cs="Arial"/>
          <w:sz w:val="24"/>
          <w:szCs w:val="24"/>
        </w:rPr>
        <w:t xml:space="preserve">W przypadku stwierdzenia nieprawidłowości w zabezpieczeniu obiektu, zagrożenia p.poż. lub innych sytuacji zagrażających bezpieczeństwu, </w:t>
      </w:r>
      <w:r>
        <w:rPr>
          <w:rFonts w:cs="Arial"/>
          <w:sz w:val="24"/>
          <w:szCs w:val="24"/>
        </w:rPr>
        <w:t>pracownik ochrony</w:t>
      </w:r>
      <w:r w:rsidRPr="0010313F">
        <w:rPr>
          <w:rFonts w:cs="Arial"/>
          <w:sz w:val="24"/>
          <w:szCs w:val="24"/>
        </w:rPr>
        <w:t xml:space="preserve"> zobowiązany jest do natychmiastowej likwidacji nieprawidłowości </w:t>
      </w:r>
      <w:r>
        <w:rPr>
          <w:rFonts w:cs="Arial"/>
          <w:sz w:val="24"/>
          <w:szCs w:val="24"/>
        </w:rPr>
        <w:t>(</w:t>
      </w:r>
      <w:r w:rsidRPr="0010313F">
        <w:rPr>
          <w:rFonts w:cs="Arial"/>
          <w:sz w:val="24"/>
          <w:szCs w:val="24"/>
        </w:rPr>
        <w:t>np. poprzez zamknięcie zaworu dopływu wody</w:t>
      </w:r>
      <w:r>
        <w:rPr>
          <w:rFonts w:cs="Arial"/>
          <w:sz w:val="24"/>
          <w:szCs w:val="24"/>
        </w:rPr>
        <w:t>)</w:t>
      </w:r>
      <w:r w:rsidRPr="0010313F">
        <w:rPr>
          <w:rFonts w:cs="Arial"/>
          <w:sz w:val="24"/>
          <w:szCs w:val="24"/>
        </w:rPr>
        <w:t xml:space="preserve"> lub w razie konieczności niezwłocznego powiadomienia </w:t>
      </w:r>
      <w:r>
        <w:rPr>
          <w:rFonts w:cs="Arial"/>
          <w:sz w:val="24"/>
          <w:szCs w:val="24"/>
        </w:rPr>
        <w:t>pracownika Działu</w:t>
      </w:r>
      <w:r w:rsidRPr="0010313F">
        <w:rPr>
          <w:rFonts w:cs="Arial"/>
          <w:sz w:val="24"/>
          <w:szCs w:val="24"/>
        </w:rPr>
        <w:t xml:space="preserve"> Organizacyjno-Administracyjnego, Straży Pożarnej i Policji.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 pracownika ochrony należy p</w:t>
      </w:r>
      <w:r w:rsidRPr="00506BAE">
        <w:rPr>
          <w:rFonts w:cs="Arial"/>
          <w:sz w:val="24"/>
          <w:szCs w:val="24"/>
        </w:rPr>
        <w:t xml:space="preserve">rowadzenie stałej obserwacji sali operacyjnej na parterze, korytarzy, klatki schodowej oraz terenu zewnętrznego w godzinach pracy Urzędu </w:t>
      </w:r>
      <w:r>
        <w:rPr>
          <w:rFonts w:cs="Arial"/>
          <w:sz w:val="24"/>
          <w:szCs w:val="24"/>
        </w:rPr>
        <w:t>celem wyłonienia czynników zakłócają</w:t>
      </w:r>
      <w:r w:rsidRPr="00506BAE">
        <w:rPr>
          <w:rFonts w:cs="Arial"/>
          <w:sz w:val="24"/>
          <w:szCs w:val="24"/>
        </w:rPr>
        <w:t>cych porządek, w szczególności: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osób przebywającyc</w:t>
      </w:r>
      <w:r>
        <w:rPr>
          <w:rFonts w:cs="Arial"/>
          <w:sz w:val="24"/>
          <w:szCs w:val="24"/>
        </w:rPr>
        <w:t>h w budynku bez wyraźnego celu,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osób próbujących wejść do stref służbowych (korytarz na parterze oddzielający część socjalną, stan</w:t>
      </w:r>
      <w:r>
        <w:rPr>
          <w:rFonts w:cs="Arial"/>
          <w:sz w:val="24"/>
          <w:szCs w:val="24"/>
        </w:rPr>
        <w:t xml:space="preserve">owiska pracy pracowników PUP), 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osób prowadzą</w:t>
      </w:r>
      <w:r>
        <w:rPr>
          <w:rFonts w:cs="Arial"/>
          <w:sz w:val="24"/>
          <w:szCs w:val="24"/>
        </w:rPr>
        <w:t>cych handel na terenie PUP,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osób będących pod wpływem alkoholu l</w:t>
      </w:r>
      <w:r>
        <w:rPr>
          <w:rFonts w:cs="Arial"/>
          <w:sz w:val="24"/>
          <w:szCs w:val="24"/>
        </w:rPr>
        <w:t>ub innych środków odurzających,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 xml:space="preserve">zwierząt </w:t>
      </w:r>
      <w:r>
        <w:rPr>
          <w:rFonts w:cs="Arial"/>
          <w:sz w:val="24"/>
          <w:szCs w:val="24"/>
        </w:rPr>
        <w:t>wewnątrz budynku,</w:t>
      </w:r>
    </w:p>
    <w:p w:rsidR="007C5CEF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zwierząt pozostawiony</w:t>
      </w:r>
      <w:r>
        <w:rPr>
          <w:rFonts w:cs="Arial"/>
          <w:sz w:val="24"/>
          <w:szCs w:val="24"/>
        </w:rPr>
        <w:t>ch bez nadzoru przed budynkiem,</w:t>
      </w:r>
    </w:p>
    <w:p w:rsidR="007C5CEF" w:rsidRPr="00956B18" w:rsidRDefault="007C5CEF" w:rsidP="00804983">
      <w:pPr>
        <w:pStyle w:val="ListParagraph"/>
        <w:numPr>
          <w:ilvl w:val="0"/>
          <w:numId w:val="19"/>
        </w:numPr>
        <w:jc w:val="both"/>
        <w:rPr>
          <w:rFonts w:cs="Arial"/>
          <w:sz w:val="24"/>
          <w:szCs w:val="24"/>
        </w:rPr>
      </w:pPr>
      <w:r w:rsidRPr="00956B18">
        <w:rPr>
          <w:rFonts w:cs="Arial"/>
          <w:sz w:val="24"/>
          <w:szCs w:val="24"/>
        </w:rPr>
        <w:t>przedmiotów pozostawion</w:t>
      </w:r>
      <w:r>
        <w:rPr>
          <w:rFonts w:cs="Arial"/>
          <w:sz w:val="24"/>
          <w:szCs w:val="24"/>
        </w:rPr>
        <w:t xml:space="preserve">ych </w:t>
      </w:r>
      <w:r w:rsidRPr="00956B18">
        <w:rPr>
          <w:rFonts w:cs="Arial"/>
          <w:sz w:val="24"/>
          <w:szCs w:val="24"/>
        </w:rPr>
        <w:t>bez nadzoru.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Pracownik ochrony reaguje </w:t>
      </w:r>
      <w:r w:rsidRPr="009250C9">
        <w:rPr>
          <w:rFonts w:cs="Arial"/>
          <w:sz w:val="24"/>
          <w:szCs w:val="24"/>
        </w:rPr>
        <w:t>dostępnymi środkami na wszelkie przypadki naruszenia mienia, dewastacji lub zakłócenia porządku publicznego</w:t>
      </w:r>
      <w:r>
        <w:rPr>
          <w:rFonts w:cs="Arial"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 w:rsidRPr="009250C9">
        <w:rPr>
          <w:rFonts w:cs="Arial"/>
          <w:sz w:val="24"/>
          <w:szCs w:val="24"/>
        </w:rPr>
        <w:t xml:space="preserve">W przypadkach gdy jednoosobowa interwencja jest niewystarczająca </w:t>
      </w:r>
      <w:r>
        <w:rPr>
          <w:rFonts w:cs="Arial"/>
          <w:sz w:val="24"/>
          <w:szCs w:val="24"/>
        </w:rPr>
        <w:t xml:space="preserve">pracownik ochrony </w:t>
      </w:r>
      <w:r w:rsidRPr="009250C9">
        <w:rPr>
          <w:rFonts w:cs="Arial"/>
          <w:sz w:val="24"/>
          <w:szCs w:val="24"/>
        </w:rPr>
        <w:t>wzywa na pomoc Mobilny Patrol Interwencyjny</w:t>
      </w:r>
      <w:r>
        <w:rPr>
          <w:rFonts w:cs="Arial"/>
          <w:sz w:val="24"/>
          <w:szCs w:val="24"/>
        </w:rPr>
        <w:t xml:space="preserve"> – decyzję o wezwaniu patrolu podejmuje pracownik ochrony samodzielnie</w:t>
      </w:r>
      <w:r w:rsidRPr="009250C9">
        <w:rPr>
          <w:rFonts w:cs="Arial"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Mobilny patrol interwencyjny wzywany jest również każdorazowo na polecenie upoważnionego pracownika PUP.</w:t>
      </w:r>
    </w:p>
    <w:p w:rsidR="007C5CEF" w:rsidRPr="00CF7C0D" w:rsidRDefault="007C5CEF" w:rsidP="00804983">
      <w:pPr>
        <w:pStyle w:val="ListParagraph"/>
        <w:numPr>
          <w:ilvl w:val="1"/>
          <w:numId w:val="2"/>
        </w:numPr>
        <w:jc w:val="both"/>
        <w:rPr>
          <w:rFonts w:cs="Arial"/>
          <w:sz w:val="24"/>
          <w:szCs w:val="24"/>
        </w:rPr>
      </w:pPr>
      <w:r w:rsidRPr="00CF7C0D">
        <w:rPr>
          <w:rFonts w:cs="Arial"/>
          <w:sz w:val="24"/>
          <w:szCs w:val="24"/>
        </w:rPr>
        <w:t>W przypadkach załączenia sygnału alarmowego przeciw włamaniowego należy wyłączyć sygnał a następnie powiadomić Policję oraz  Mobilny Patrol Interwencyjny. W przypadku pożaru przekraczającego zakres gaszenia gaśnicą powiadomić należy Straż Pożarną oraz Mobilny Patrol interwencyjny.</w:t>
      </w:r>
    </w:p>
    <w:p w:rsidR="007C5CEF" w:rsidRPr="00CF7C0D" w:rsidRDefault="007C5CEF" w:rsidP="00804983">
      <w:pPr>
        <w:pStyle w:val="ListParagraph"/>
        <w:ind w:left="792"/>
        <w:jc w:val="both"/>
        <w:rPr>
          <w:rFonts w:cs="Arial"/>
          <w:sz w:val="24"/>
          <w:szCs w:val="24"/>
        </w:rPr>
      </w:pPr>
      <w:r w:rsidRPr="00CF7C0D">
        <w:rPr>
          <w:rFonts w:cs="Arial"/>
          <w:sz w:val="24"/>
          <w:szCs w:val="24"/>
        </w:rPr>
        <w:t>Do chwili przybycia służb mundurowych Patrol Interwencyjny zabezpiecza zagrożony teren przy użyciu dostępnych sił i środków bez osłabienia bezpieczeństwa chronionego obiektu.</w:t>
      </w:r>
    </w:p>
    <w:p w:rsidR="007C5CEF" w:rsidRDefault="007C5CEF" w:rsidP="00804983">
      <w:pPr>
        <w:pStyle w:val="ListParagraph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464918">
        <w:rPr>
          <w:rFonts w:cs="Arial"/>
          <w:b/>
          <w:sz w:val="24"/>
          <w:szCs w:val="24"/>
        </w:rPr>
        <w:t xml:space="preserve">Do obowiązków </w:t>
      </w:r>
      <w:r>
        <w:rPr>
          <w:rFonts w:cs="Arial"/>
          <w:b/>
          <w:sz w:val="24"/>
          <w:szCs w:val="24"/>
        </w:rPr>
        <w:t>Pracownika ochrony</w:t>
      </w:r>
      <w:r w:rsidRPr="00464918">
        <w:rPr>
          <w:rFonts w:cs="Arial"/>
          <w:b/>
          <w:sz w:val="24"/>
          <w:szCs w:val="24"/>
        </w:rPr>
        <w:t xml:space="preserve"> należy stosowanie się do ustaleń dokumentacji antykryzysowej PUP Bydgoszcz oraz instrukcji przeciwpożarowej</w:t>
      </w:r>
      <w:r>
        <w:rPr>
          <w:rFonts w:cs="Arial"/>
          <w:sz w:val="24"/>
          <w:szCs w:val="24"/>
        </w:rPr>
        <w:t xml:space="preserve"> – aktualne egzemplarze tych dokumentów znajdują się w portierni.</w:t>
      </w:r>
    </w:p>
    <w:p w:rsidR="007C5CEF" w:rsidRPr="008E1BDA" w:rsidRDefault="007C5CEF" w:rsidP="008E1BDA">
      <w:pPr>
        <w:pStyle w:val="ListParagraph"/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464918">
        <w:rPr>
          <w:rFonts w:cs="Arial"/>
          <w:b/>
          <w:sz w:val="24"/>
          <w:szCs w:val="24"/>
        </w:rPr>
        <w:t>W sprawach nasuwających wątpliwości</w:t>
      </w:r>
      <w:r w:rsidRPr="00464918">
        <w:rPr>
          <w:rFonts w:cs="Arial"/>
          <w:sz w:val="24"/>
          <w:szCs w:val="24"/>
        </w:rPr>
        <w:t xml:space="preserve"> co do sposobu załatwienia lub w przypadkach zdarzeń poważniejszych występujących </w:t>
      </w:r>
      <w:r w:rsidRPr="00464918">
        <w:rPr>
          <w:rFonts w:cs="Arial"/>
          <w:b/>
          <w:sz w:val="24"/>
          <w:szCs w:val="24"/>
        </w:rPr>
        <w:t>po godzinach  urzędowania lub w dni wolne od pracy</w:t>
      </w:r>
      <w:r>
        <w:rPr>
          <w:rFonts w:cs="Arial"/>
          <w:sz w:val="24"/>
          <w:szCs w:val="24"/>
        </w:rPr>
        <w:t xml:space="preserve"> dzwonić można do przedstawicieli Zamawiającego, którzy zostaną wskazani w umowie w sprawie zamówienia publicznego. </w:t>
      </w:r>
      <w:r w:rsidRPr="005E0A53">
        <w:rPr>
          <w:rFonts w:cs="Arial"/>
          <w:b/>
          <w:sz w:val="24"/>
          <w:szCs w:val="24"/>
        </w:rPr>
        <w:t xml:space="preserve">Osoby </w:t>
      </w:r>
      <w:r>
        <w:rPr>
          <w:rFonts w:cs="Arial"/>
          <w:b/>
          <w:sz w:val="24"/>
          <w:szCs w:val="24"/>
        </w:rPr>
        <w:t>te</w:t>
      </w:r>
      <w:r w:rsidRPr="005E0A53">
        <w:rPr>
          <w:rFonts w:cs="Arial"/>
          <w:b/>
          <w:sz w:val="24"/>
          <w:szCs w:val="24"/>
        </w:rPr>
        <w:t xml:space="preserve"> mają prawo kontroli prawidłowości wykonywania czynności określonych w niniejszym regulaminie w</w:t>
      </w:r>
      <w:r>
        <w:rPr>
          <w:rFonts w:cs="Arial"/>
          <w:b/>
          <w:sz w:val="24"/>
          <w:szCs w:val="24"/>
        </w:rPr>
        <w:t> </w:t>
      </w:r>
      <w:r w:rsidRPr="005E0A53">
        <w:rPr>
          <w:rFonts w:cs="Arial"/>
          <w:b/>
          <w:sz w:val="24"/>
          <w:szCs w:val="24"/>
        </w:rPr>
        <w:t>każdym czasie.</w:t>
      </w:r>
    </w:p>
    <w:p w:rsidR="007C5CEF" w:rsidRDefault="007C5CEF" w:rsidP="00804983">
      <w:pPr>
        <w:pStyle w:val="ListParagraph"/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464918">
        <w:rPr>
          <w:rFonts w:cs="Arial"/>
          <w:b/>
          <w:sz w:val="24"/>
          <w:szCs w:val="24"/>
        </w:rPr>
        <w:t>Inne obowiązki pracownika ochrony:</w:t>
      </w:r>
    </w:p>
    <w:p w:rsidR="007C5CEF" w:rsidRDefault="007C5CEF" w:rsidP="00804983">
      <w:pPr>
        <w:pStyle w:val="ListParagraph"/>
        <w:numPr>
          <w:ilvl w:val="0"/>
          <w:numId w:val="20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przyjmowanie przesyłek i prasy dostarczanych do PUP poza godzinami</w:t>
      </w:r>
      <w:r w:rsidRPr="00464918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otwarcia Urzędu</w:t>
      </w:r>
      <w:r w:rsidRPr="00464918">
        <w:rPr>
          <w:rFonts w:cs="Arial"/>
          <w:sz w:val="24"/>
          <w:szCs w:val="24"/>
        </w:rPr>
        <w:t xml:space="preserve"> i przekazuje je do</w:t>
      </w:r>
      <w:r>
        <w:rPr>
          <w:rFonts w:cs="Arial"/>
          <w:sz w:val="24"/>
          <w:szCs w:val="24"/>
        </w:rPr>
        <w:t xml:space="preserve"> Sekretariatu Urzędu (II piętro, p. 207),</w:t>
      </w:r>
    </w:p>
    <w:p w:rsidR="007C5CEF" w:rsidRDefault="007C5CEF" w:rsidP="00804983">
      <w:pPr>
        <w:pStyle w:val="ListParagraph"/>
        <w:numPr>
          <w:ilvl w:val="0"/>
          <w:numId w:val="20"/>
        </w:numPr>
        <w:jc w:val="both"/>
        <w:rPr>
          <w:rFonts w:cs="Arial"/>
          <w:sz w:val="24"/>
          <w:szCs w:val="24"/>
        </w:rPr>
      </w:pPr>
      <w:r w:rsidRPr="00464918">
        <w:rPr>
          <w:rFonts w:cs="Arial"/>
          <w:sz w:val="24"/>
          <w:szCs w:val="24"/>
        </w:rPr>
        <w:t>dokładne zapoznanie się z informacjami znajdującymi się w</w:t>
      </w:r>
      <w:r>
        <w:rPr>
          <w:rFonts w:cs="Arial"/>
          <w:sz w:val="24"/>
          <w:szCs w:val="24"/>
        </w:rPr>
        <w:t xml:space="preserve"> dokumentach i wykazach znajdujących się w portierni, w tym dokumentacją stałego dyżuru Urzędu Miasta Bydgoszczy,</w:t>
      </w:r>
    </w:p>
    <w:p w:rsidR="007C5CEF" w:rsidRPr="005E0A53" w:rsidRDefault="007C5CEF" w:rsidP="00804983">
      <w:pPr>
        <w:pStyle w:val="ListParagraph"/>
        <w:numPr>
          <w:ilvl w:val="0"/>
          <w:numId w:val="20"/>
        </w:numPr>
        <w:jc w:val="both"/>
        <w:rPr>
          <w:rFonts w:cs="Arial"/>
          <w:sz w:val="24"/>
          <w:szCs w:val="24"/>
        </w:rPr>
      </w:pPr>
      <w:r w:rsidRPr="00464918">
        <w:rPr>
          <w:rFonts w:cs="Arial"/>
          <w:sz w:val="24"/>
          <w:szCs w:val="24"/>
        </w:rPr>
        <w:t>utrzymanie porządku i czystości w</w:t>
      </w:r>
      <w:r>
        <w:rPr>
          <w:rFonts w:cs="Arial"/>
          <w:sz w:val="24"/>
          <w:szCs w:val="24"/>
        </w:rPr>
        <w:t xml:space="preserve"> udostępnionym</w:t>
      </w:r>
      <w:r w:rsidRPr="00464918">
        <w:rPr>
          <w:rFonts w:cs="Arial"/>
          <w:sz w:val="24"/>
          <w:szCs w:val="24"/>
        </w:rPr>
        <w:t xml:space="preserve"> pomieszczeniu</w:t>
      </w:r>
      <w:r>
        <w:rPr>
          <w:rFonts w:cs="Arial"/>
          <w:sz w:val="24"/>
          <w:szCs w:val="24"/>
        </w:rPr>
        <w:t xml:space="preserve"> –</w:t>
      </w:r>
      <w:r w:rsidRPr="00464918">
        <w:rPr>
          <w:rFonts w:cs="Arial"/>
          <w:sz w:val="24"/>
          <w:szCs w:val="24"/>
        </w:rPr>
        <w:t xml:space="preserve"> portierni</w:t>
      </w:r>
      <w:r>
        <w:rPr>
          <w:rFonts w:cs="Arial"/>
          <w:sz w:val="24"/>
          <w:szCs w:val="24"/>
        </w:rPr>
        <w:t>.</w:t>
      </w:r>
    </w:p>
    <w:p w:rsidR="007C5CEF" w:rsidRDefault="007C5CEF" w:rsidP="00804983">
      <w:pPr>
        <w:pStyle w:val="ListParagraph"/>
        <w:numPr>
          <w:ilvl w:val="0"/>
          <w:numId w:val="2"/>
        </w:numPr>
        <w:jc w:val="both"/>
        <w:rPr>
          <w:rFonts w:cs="Arial"/>
          <w:b/>
          <w:sz w:val="24"/>
          <w:szCs w:val="24"/>
        </w:rPr>
      </w:pPr>
      <w:r w:rsidRPr="005E0A53">
        <w:rPr>
          <w:rFonts w:cs="Arial"/>
          <w:b/>
          <w:sz w:val="24"/>
          <w:szCs w:val="24"/>
        </w:rPr>
        <w:t xml:space="preserve">Wykonawca na stałe wyznaczy osobę do codziennego również osobistego kontaktu z Zamawiającym celem przekazywania bieżących uwag co do wykonywania prac będących przedmiotem usługi. Osoba ta winna zajmować się bezpośrednim nadzorem, organizacją, kontrolą i odbiorem pracy osób </w:t>
      </w:r>
      <w:r>
        <w:rPr>
          <w:rFonts w:cs="Arial"/>
          <w:b/>
          <w:sz w:val="24"/>
          <w:szCs w:val="24"/>
        </w:rPr>
        <w:t>świadczących usługi ochrony na terenie PUP.</w:t>
      </w:r>
    </w:p>
    <w:p w:rsidR="007C5CEF" w:rsidRPr="000C37D2" w:rsidRDefault="007C5CEF" w:rsidP="00804983">
      <w:pPr>
        <w:pStyle w:val="ListParagraph"/>
        <w:ind w:left="708"/>
        <w:jc w:val="both"/>
        <w:rPr>
          <w:rFonts w:cs="Arial"/>
          <w:sz w:val="24"/>
          <w:szCs w:val="24"/>
        </w:rPr>
      </w:pPr>
    </w:p>
    <w:p w:rsidR="007C5CEF" w:rsidRPr="00BC6907" w:rsidRDefault="007C5CEF" w:rsidP="00804983">
      <w:pPr>
        <w:jc w:val="both"/>
        <w:rPr>
          <w:rFonts w:cs="Arial"/>
          <w:sz w:val="24"/>
          <w:szCs w:val="24"/>
        </w:rPr>
      </w:pPr>
    </w:p>
    <w:p w:rsidR="007C5CEF" w:rsidRPr="007A5207" w:rsidRDefault="007C5CEF" w:rsidP="00804983">
      <w:pPr>
        <w:jc w:val="both"/>
      </w:pPr>
    </w:p>
    <w:sectPr w:rsidR="007C5CEF" w:rsidRPr="007A5207" w:rsidSect="00ED6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854"/>
    <w:multiLevelType w:val="hybridMultilevel"/>
    <w:tmpl w:val="4F167FDC"/>
    <w:lvl w:ilvl="0" w:tplc="80664A62">
      <w:start w:val="1"/>
      <w:numFmt w:val="bullet"/>
      <w:lvlText w:val="-"/>
      <w:lvlJc w:val="left"/>
      <w:pPr>
        <w:tabs>
          <w:tab w:val="num" w:pos="1572"/>
        </w:tabs>
        <w:ind w:left="1572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">
    <w:nsid w:val="023C63E0"/>
    <w:multiLevelType w:val="hybridMultilevel"/>
    <w:tmpl w:val="8FAA01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DF3579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06604C7A"/>
    <w:multiLevelType w:val="hybridMultilevel"/>
    <w:tmpl w:val="4016F5CA"/>
    <w:lvl w:ilvl="0" w:tplc="80664A6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A954BA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DFB7D30"/>
    <w:multiLevelType w:val="hybridMultilevel"/>
    <w:tmpl w:val="BFA81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196EFB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37179E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DAC2B68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FA67F23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1E07643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4CAC35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EBC38BE"/>
    <w:multiLevelType w:val="hybridMultilevel"/>
    <w:tmpl w:val="283AAE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E62230"/>
    <w:multiLevelType w:val="hybridMultilevel"/>
    <w:tmpl w:val="98102C46"/>
    <w:lvl w:ilvl="0" w:tplc="80664A62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773301E"/>
    <w:multiLevelType w:val="hybridMultilevel"/>
    <w:tmpl w:val="30F6D8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7767FAD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5D560806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49565DC"/>
    <w:multiLevelType w:val="hybridMultilevel"/>
    <w:tmpl w:val="D968EF0A"/>
    <w:lvl w:ilvl="0" w:tplc="80664A62">
      <w:start w:val="1"/>
      <w:numFmt w:val="bullet"/>
      <w:lvlText w:val="-"/>
      <w:lvlJc w:val="left"/>
      <w:pPr>
        <w:tabs>
          <w:tab w:val="num" w:pos="1488"/>
        </w:tabs>
        <w:ind w:left="148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6DB61B4F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70A83302"/>
    <w:multiLevelType w:val="hybridMultilevel"/>
    <w:tmpl w:val="4664BC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38A4C1D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75C67BD6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6"/>
  </w:num>
  <w:num w:numId="3">
    <w:abstractNumId w:val="19"/>
  </w:num>
  <w:num w:numId="4">
    <w:abstractNumId w:val="14"/>
  </w:num>
  <w:num w:numId="5">
    <w:abstractNumId w:val="5"/>
  </w:num>
  <w:num w:numId="6">
    <w:abstractNumId w:val="7"/>
  </w:num>
  <w:num w:numId="7">
    <w:abstractNumId w:val="1"/>
  </w:num>
  <w:num w:numId="8">
    <w:abstractNumId w:val="9"/>
  </w:num>
  <w:num w:numId="9">
    <w:abstractNumId w:val="21"/>
  </w:num>
  <w:num w:numId="10">
    <w:abstractNumId w:val="15"/>
  </w:num>
  <w:num w:numId="11">
    <w:abstractNumId w:val="6"/>
  </w:num>
  <w:num w:numId="12">
    <w:abstractNumId w:val="4"/>
  </w:num>
  <w:num w:numId="13">
    <w:abstractNumId w:val="20"/>
  </w:num>
  <w:num w:numId="14">
    <w:abstractNumId w:val="8"/>
  </w:num>
  <w:num w:numId="15">
    <w:abstractNumId w:val="18"/>
  </w:num>
  <w:num w:numId="16">
    <w:abstractNumId w:val="2"/>
  </w:num>
  <w:num w:numId="17">
    <w:abstractNumId w:val="10"/>
  </w:num>
  <w:num w:numId="18">
    <w:abstractNumId w:val="11"/>
  </w:num>
  <w:num w:numId="19">
    <w:abstractNumId w:val="0"/>
  </w:num>
  <w:num w:numId="20">
    <w:abstractNumId w:val="13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207"/>
    <w:rsid w:val="00010451"/>
    <w:rsid w:val="0001672E"/>
    <w:rsid w:val="00032E1A"/>
    <w:rsid w:val="000B29D7"/>
    <w:rsid w:val="000C37D2"/>
    <w:rsid w:val="0010313F"/>
    <w:rsid w:val="00103352"/>
    <w:rsid w:val="001E0578"/>
    <w:rsid w:val="001E3B33"/>
    <w:rsid w:val="0021129F"/>
    <w:rsid w:val="002269C9"/>
    <w:rsid w:val="00296ACB"/>
    <w:rsid w:val="002D63A8"/>
    <w:rsid w:val="003633EB"/>
    <w:rsid w:val="0038189D"/>
    <w:rsid w:val="00392A2D"/>
    <w:rsid w:val="003C22A9"/>
    <w:rsid w:val="00415941"/>
    <w:rsid w:val="004468B3"/>
    <w:rsid w:val="00464918"/>
    <w:rsid w:val="004903C7"/>
    <w:rsid w:val="004C57A8"/>
    <w:rsid w:val="004E6108"/>
    <w:rsid w:val="004F304E"/>
    <w:rsid w:val="00506BAE"/>
    <w:rsid w:val="005752B1"/>
    <w:rsid w:val="005D1B2A"/>
    <w:rsid w:val="005E0A53"/>
    <w:rsid w:val="006173E9"/>
    <w:rsid w:val="006422D7"/>
    <w:rsid w:val="00673D10"/>
    <w:rsid w:val="006E7BB3"/>
    <w:rsid w:val="006F2DCC"/>
    <w:rsid w:val="00744485"/>
    <w:rsid w:val="0076795E"/>
    <w:rsid w:val="00784FE4"/>
    <w:rsid w:val="007A5207"/>
    <w:rsid w:val="007C5CEF"/>
    <w:rsid w:val="007E06D5"/>
    <w:rsid w:val="00804983"/>
    <w:rsid w:val="00874305"/>
    <w:rsid w:val="008B3A7D"/>
    <w:rsid w:val="008C0828"/>
    <w:rsid w:val="008E1BDA"/>
    <w:rsid w:val="009250C9"/>
    <w:rsid w:val="00956B18"/>
    <w:rsid w:val="009842DB"/>
    <w:rsid w:val="009F4E84"/>
    <w:rsid w:val="00A1357A"/>
    <w:rsid w:val="00A170FA"/>
    <w:rsid w:val="00A3279E"/>
    <w:rsid w:val="00A53232"/>
    <w:rsid w:val="00A8564C"/>
    <w:rsid w:val="00A927DA"/>
    <w:rsid w:val="00A939A5"/>
    <w:rsid w:val="00AD229B"/>
    <w:rsid w:val="00AE4097"/>
    <w:rsid w:val="00B33B9D"/>
    <w:rsid w:val="00B81E3F"/>
    <w:rsid w:val="00BC6907"/>
    <w:rsid w:val="00BD75F4"/>
    <w:rsid w:val="00C2058E"/>
    <w:rsid w:val="00C511CF"/>
    <w:rsid w:val="00C82B51"/>
    <w:rsid w:val="00C853FD"/>
    <w:rsid w:val="00CA3A43"/>
    <w:rsid w:val="00CF7C0D"/>
    <w:rsid w:val="00D14391"/>
    <w:rsid w:val="00D377C5"/>
    <w:rsid w:val="00DA2B8C"/>
    <w:rsid w:val="00DA31CE"/>
    <w:rsid w:val="00DB401D"/>
    <w:rsid w:val="00E06C47"/>
    <w:rsid w:val="00E64682"/>
    <w:rsid w:val="00ED65CC"/>
    <w:rsid w:val="00F04637"/>
    <w:rsid w:val="00F5528C"/>
    <w:rsid w:val="00FB45ED"/>
    <w:rsid w:val="00FC2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5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52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290</TotalTime>
  <Pages>4</Pages>
  <Words>1067</Words>
  <Characters>6405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dasale</dc:creator>
  <cp:keywords/>
  <dc:description/>
  <cp:lastModifiedBy>izpawl</cp:lastModifiedBy>
  <cp:revision>26</cp:revision>
  <cp:lastPrinted>2015-11-03T07:30:00Z</cp:lastPrinted>
  <dcterms:created xsi:type="dcterms:W3CDTF">2015-08-25T10:00:00Z</dcterms:created>
  <dcterms:modified xsi:type="dcterms:W3CDTF">2015-11-03T07:30:00Z</dcterms:modified>
</cp:coreProperties>
</file>